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MH30ESW.2-5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30 kW, ohne Pumpe MH30ESW.2-5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MH30ESW.2-5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2.805,00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