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MH22ESW.2-3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22 kW, ohne Pumpe MH22ESW.2-3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MH22ESW.2-3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1.853,00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