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ERHHK120OPB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120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120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>Kürzeste Montagezeit durch hochkompakte Bauweise</w:t>
        <w:br/>
        <w:t xml:space="preserve">Einfache Bedienung</w:t>
        <w:br/>
        <w:t xml:space="preserve">Witterungsgeführter Regler aktivierbar(mit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120 kW, ohne Pumpe ERHHK120OPB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ERHHK120OPBV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