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24BC" w14:textId="77777777" w:rsidR="002F0088" w:rsidRPr="007367D9" w:rsidRDefault="002F0088" w:rsidP="002F0088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48972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MHL150-350 | mobiles Lüftungsgerät mit 150 kW Kühl- und 350 kW Heizleistung</w:t>
      </w:r>
    </w:p>
    <w:p w14:paraId="70403F99" w14:textId="77777777" w:rsidR="002F0088" w:rsidRDefault="002F0088" w:rsidP="002F0088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6BD4C1CC" w14:textId="77777777" w:rsidR="002F0088" w:rsidRPr="00185E16" w:rsidRDefault="002F0088" w:rsidP="002F0088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Das mobile Lüftungsgerät MHL150-350 ist ein transportabler Lüfter mit 150 kW Kühl- und 350 kW Kühlleistung zum Anschluss an unsere mobilen Heizzentralen und Kaltwassersätze. Somit ist es sowohl zur Beheizung, als auch zur Klimatisierung von Baustellen, Hallen, Zelten, uvm. geeignet.</w:t>
      </w:r>
    </w:p>
    <w:p w14:paraId="5C1B9AA1" w14:textId="77777777" w:rsidR="002F0088" w:rsidRPr="00185E16" w:rsidRDefault="002F0088" w:rsidP="002F008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das Gerät arbeitet im Umluftbetrieb, wodurch keine Abgasemissionen im Gebäude entstehen.</w:t>
      </w:r>
    </w:p>
    <w:p w14:paraId="2A080581" w14:textId="77777777" w:rsidR="002F0088" w:rsidRPr="00185E16" w:rsidRDefault="002F0088" w:rsidP="002F008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Luftstrom kann mittels Potentiometer stufenlos eingestellt werden</w:t>
      </w:r>
    </w:p>
    <w:p w14:paraId="10C7F8BD" w14:textId="77777777" w:rsidR="002F0088" w:rsidRPr="00185E16" w:rsidRDefault="002F0088" w:rsidP="002F008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am Lüfter ist eine Temperatur- und Drehzahlregelung angebracht</w:t>
      </w:r>
    </w:p>
    <w:p w14:paraId="629E1A17" w14:textId="77777777" w:rsidR="002F0088" w:rsidRPr="00185E16" w:rsidRDefault="002F0088" w:rsidP="002F008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Stromversorgung mit 400 Volt</w:t>
      </w:r>
    </w:p>
    <w:p w14:paraId="665BBD5E" w14:textId="77777777" w:rsidR="002F0088" w:rsidRPr="00185E16" w:rsidRDefault="002F0088" w:rsidP="002F008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Für Innen- und Außenaufstellung geeignet</w:t>
      </w:r>
    </w:p>
    <w:p w14:paraId="687CB742" w14:textId="77777777" w:rsidR="002F0088" w:rsidRPr="00185E16" w:rsidRDefault="002F0088" w:rsidP="002F008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Hoher Luftdurchsatz von bis zu 20.000 m³/h</w:t>
      </w:r>
    </w:p>
    <w:p w14:paraId="138F3F56" w14:textId="77777777" w:rsidR="002F0088" w:rsidRPr="00185E16" w:rsidRDefault="002F0088" w:rsidP="002F008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Luftschlauchanschluss möglich</w:t>
      </w:r>
    </w:p>
    <w:p w14:paraId="44AE8CAB" w14:textId="38106DB6" w:rsidR="00D56F84" w:rsidRDefault="002F0088" w:rsidP="002F0088">
      <w:pPr>
        <w:pStyle w:val="Listenabsatz"/>
        <w:numPr>
          <w:ilvl w:val="0"/>
          <w:numId w:val="3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F0088">
        <w:rPr>
          <w:rFonts w:ascii="Titillium Web" w:hAnsi="Titillium Web" w:cs="Titillium Web"/>
          <w:color w:val="000000"/>
          <w:sz w:val="20"/>
          <w:szCs w:val="20"/>
        </w:rPr>
        <w:t>Vier Ausblasöffnungen</w:t>
      </w:r>
    </w:p>
    <w:p w14:paraId="694DAFF6" w14:textId="77777777" w:rsidR="002F0088" w:rsidRPr="002F0088" w:rsidRDefault="002F0088" w:rsidP="002F0088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6089FA42" w14:textId="0E918108" w:rsidR="00691143" w:rsidRPr="00691143" w:rsidRDefault="00D56F84" w:rsidP="0069114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Lüftungsgerät</w:t>
      </w:r>
    </w:p>
    <w:p w14:paraId="088DD43D" w14:textId="6149B4D5" w:rsidR="002A4CCA" w:rsidRDefault="00691143" w:rsidP="0069114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91143"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63AB3701" w14:textId="77777777" w:rsidR="00691143" w:rsidRPr="00691143" w:rsidRDefault="00691143" w:rsidP="00691143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4BE866F8" w:rsidR="00C4503A" w:rsidRPr="00596660" w:rsidRDefault="00D56F84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Mobiles Lüftungsgerät MHL </w:t>
            </w:r>
            <w:r w:rsidR="002F0088">
              <w:rPr>
                <w:rFonts w:ascii="Titillium Web" w:hAnsi="Titillium Web" w:cs="Titillium Web"/>
                <w:color w:val="000000"/>
                <w:sz w:val="20"/>
                <w:szCs w:val="20"/>
              </w:rPr>
              <w:t>150-350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735C65C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VK </w:t>
            </w:r>
            <w:r w:rsidR="00D56F84">
              <w:rPr>
                <w:rFonts w:ascii="Titillium Web" w:hAnsi="Titillium Web" w:cs="Titillium Web"/>
                <w:color w:val="000000"/>
                <w:sz w:val="20"/>
                <w:szCs w:val="20"/>
              </w:rPr>
              <w:t>Bau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7A17C35A" w:rsidR="008C06DB" w:rsidRPr="004A4EEA" w:rsidRDefault="00691143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Beschreibung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2F0088" w:rsidRPr="004A4EEA" w14:paraId="641F27A3" w14:textId="3E15F382" w:rsidTr="00BA4D23">
        <w:tc>
          <w:tcPr>
            <w:tcW w:w="5022" w:type="dxa"/>
            <w:vAlign w:val="center"/>
          </w:tcPr>
          <w:p w14:paraId="3055BC22" w14:textId="2F23B5FE" w:rsidR="002F0088" w:rsidRPr="00691143" w:rsidRDefault="002F0088" w:rsidP="002F008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Mobiles Lüftungsgerät</w:t>
            </w:r>
          </w:p>
        </w:tc>
        <w:tc>
          <w:tcPr>
            <w:tcW w:w="1701" w:type="dxa"/>
            <w:vAlign w:val="center"/>
          </w:tcPr>
          <w:p w14:paraId="2AF9082C" w14:textId="0821A587" w:rsidR="002F0088" w:rsidRPr="002F0088" w:rsidRDefault="002F0088" w:rsidP="002F008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F0088">
              <w:rPr>
                <w:rFonts w:ascii="Titillium Web" w:hAnsi="Titillium Web" w:cs="Titillium Web"/>
                <w:sz w:val="20"/>
                <w:szCs w:val="20"/>
              </w:rPr>
              <w:t>MHL150-350</w:t>
            </w:r>
          </w:p>
        </w:tc>
        <w:tc>
          <w:tcPr>
            <w:tcW w:w="1980" w:type="dxa"/>
            <w:vAlign w:val="center"/>
          </w:tcPr>
          <w:p w14:paraId="6B2BA5CE" w14:textId="2C7610B3" w:rsidR="002F0088" w:rsidRPr="002F0088" w:rsidRDefault="002F0088" w:rsidP="002F0088">
            <w:pPr>
              <w:pStyle w:val="EinfAbs"/>
              <w:rPr>
                <w:rFonts w:ascii="Titillium Web" w:hAnsi="Titillium Web" w:cs="Titillium Web"/>
                <w:b/>
                <w:bCs/>
                <w:sz w:val="20"/>
                <w:szCs w:val="20"/>
              </w:rPr>
            </w:pPr>
            <w:r w:rsidRPr="002F00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17.404,00</w:t>
            </w:r>
          </w:p>
        </w:tc>
      </w:tr>
      <w:tr w:rsidR="008517E1" w:rsidRPr="004A4EEA" w14:paraId="64E4947E" w14:textId="77777777" w:rsidTr="00681ED3">
        <w:tc>
          <w:tcPr>
            <w:tcW w:w="8703" w:type="dxa"/>
            <w:gridSpan w:val="3"/>
            <w:vAlign w:val="center"/>
          </w:tcPr>
          <w:p w14:paraId="74365EED" w14:textId="77777777" w:rsidR="008517E1" w:rsidRPr="008517E1" w:rsidRDefault="008517E1" w:rsidP="00691143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10"/>
                <w:szCs w:val="10"/>
              </w:rPr>
            </w:pPr>
          </w:p>
        </w:tc>
      </w:tr>
      <w:tr w:rsidR="008517E1" w:rsidRPr="004A4EEA" w14:paraId="7209D196" w14:textId="77777777" w:rsidTr="00ED27B6">
        <w:tc>
          <w:tcPr>
            <w:tcW w:w="5022" w:type="dxa"/>
            <w:vAlign w:val="center"/>
          </w:tcPr>
          <w:p w14:paraId="3EF5FB07" w14:textId="03DC3E10" w:rsidR="008517E1" w:rsidRDefault="008517E1" w:rsidP="0069114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 xml:space="preserve">Mobiles Lüftungsgerät MHL </w:t>
            </w:r>
            <w:r w:rsidR="00606604">
              <w:rPr>
                <w:rFonts w:ascii="Titillium Web" w:hAnsi="Titillium Web" w:cs="Titillium Web"/>
                <w:sz w:val="20"/>
                <w:szCs w:val="20"/>
              </w:rPr>
              <w:t>150-350</w:t>
            </w:r>
          </w:p>
        </w:tc>
        <w:tc>
          <w:tcPr>
            <w:tcW w:w="3681" w:type="dxa"/>
            <w:gridSpan w:val="2"/>
            <w:vAlign w:val="center"/>
          </w:tcPr>
          <w:p w14:paraId="4C0835EE" w14:textId="7DBEE12E" w:rsidR="008517E1" w:rsidRPr="008517E1" w:rsidRDefault="008517E1" w:rsidP="00691143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8517E1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RG VK Energie groß</w:t>
            </w:r>
          </w:p>
        </w:tc>
      </w:tr>
      <w:tr w:rsidR="002F1C51" w:rsidRPr="004A4EEA" w14:paraId="5A0546CF" w14:textId="77777777" w:rsidTr="005A0466">
        <w:tc>
          <w:tcPr>
            <w:tcW w:w="5022" w:type="dxa"/>
            <w:vAlign w:val="center"/>
          </w:tcPr>
          <w:p w14:paraId="03FFFD58" w14:textId="00AF5750" w:rsidR="002F1C51" w:rsidRPr="008517E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EA6D9DC" w14:textId="7A422C92" w:rsidR="002F1C51" w:rsidRPr="008517E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32008BF0" w14:textId="57B4CF74" w:rsidR="002F1C51" w:rsidRPr="008517E1" w:rsidRDefault="002F1C51" w:rsidP="002F1C51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2F0088" w:rsidRPr="004A4EEA" w14:paraId="7C0F9A03" w14:textId="77777777" w:rsidTr="00BA4D23">
        <w:tc>
          <w:tcPr>
            <w:tcW w:w="5022" w:type="dxa"/>
            <w:vAlign w:val="center"/>
          </w:tcPr>
          <w:p w14:paraId="040E022A" w14:textId="481E013F" w:rsidR="002F0088" w:rsidRPr="002F0088" w:rsidRDefault="002F0088" w:rsidP="002F0088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F008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Luftschlauch </w:t>
            </w:r>
            <w:r w:rsidRPr="002F0088">
              <w:rPr>
                <w:rFonts w:ascii="Titillium Web" w:hAnsi="Titillium Web" w:cs="Titillium Web"/>
                <w:sz w:val="20"/>
                <w:szCs w:val="20"/>
              </w:rPr>
              <w:t>Ø 525 mm, Länge 7.600 mm</w:t>
            </w:r>
          </w:p>
        </w:tc>
        <w:tc>
          <w:tcPr>
            <w:tcW w:w="1701" w:type="dxa"/>
            <w:vAlign w:val="center"/>
          </w:tcPr>
          <w:p w14:paraId="2875B7B0" w14:textId="4524EC47" w:rsidR="002F0088" w:rsidRPr="002F0088" w:rsidRDefault="002F0088" w:rsidP="002F0088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F008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MHLS525</w:t>
            </w:r>
          </w:p>
        </w:tc>
        <w:tc>
          <w:tcPr>
            <w:tcW w:w="1980" w:type="dxa"/>
            <w:vAlign w:val="center"/>
          </w:tcPr>
          <w:p w14:paraId="471497C7" w14:textId="113AF918" w:rsidR="002F0088" w:rsidRPr="002F0088" w:rsidRDefault="002F0088" w:rsidP="002F008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F008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507,00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D60"/>
    <w:multiLevelType w:val="hybridMultilevel"/>
    <w:tmpl w:val="0CB62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E621A"/>
    <w:multiLevelType w:val="hybridMultilevel"/>
    <w:tmpl w:val="7490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1351C"/>
    <w:multiLevelType w:val="hybridMultilevel"/>
    <w:tmpl w:val="4F889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D2086"/>
    <w:multiLevelType w:val="hybridMultilevel"/>
    <w:tmpl w:val="C846A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18"/>
  </w:num>
  <w:num w:numId="5">
    <w:abstractNumId w:val="33"/>
  </w:num>
  <w:num w:numId="6">
    <w:abstractNumId w:val="6"/>
  </w:num>
  <w:num w:numId="7">
    <w:abstractNumId w:val="24"/>
  </w:num>
  <w:num w:numId="8">
    <w:abstractNumId w:val="5"/>
  </w:num>
  <w:num w:numId="9">
    <w:abstractNumId w:val="23"/>
  </w:num>
  <w:num w:numId="10">
    <w:abstractNumId w:val="14"/>
  </w:num>
  <w:num w:numId="11">
    <w:abstractNumId w:val="2"/>
  </w:num>
  <w:num w:numId="12">
    <w:abstractNumId w:val="9"/>
  </w:num>
  <w:num w:numId="13">
    <w:abstractNumId w:val="10"/>
  </w:num>
  <w:num w:numId="14">
    <w:abstractNumId w:val="31"/>
  </w:num>
  <w:num w:numId="15">
    <w:abstractNumId w:val="19"/>
  </w:num>
  <w:num w:numId="16">
    <w:abstractNumId w:val="27"/>
  </w:num>
  <w:num w:numId="17">
    <w:abstractNumId w:val="4"/>
  </w:num>
  <w:num w:numId="18">
    <w:abstractNumId w:val="32"/>
  </w:num>
  <w:num w:numId="19">
    <w:abstractNumId w:val="29"/>
  </w:num>
  <w:num w:numId="20">
    <w:abstractNumId w:val="22"/>
  </w:num>
  <w:num w:numId="21">
    <w:abstractNumId w:val="25"/>
  </w:num>
  <w:num w:numId="22">
    <w:abstractNumId w:val="8"/>
  </w:num>
  <w:num w:numId="23">
    <w:abstractNumId w:val="11"/>
  </w:num>
  <w:num w:numId="24">
    <w:abstractNumId w:val="17"/>
  </w:num>
  <w:num w:numId="25">
    <w:abstractNumId w:val="20"/>
  </w:num>
  <w:num w:numId="26">
    <w:abstractNumId w:val="12"/>
  </w:num>
  <w:num w:numId="27">
    <w:abstractNumId w:val="28"/>
  </w:num>
  <w:num w:numId="28">
    <w:abstractNumId w:val="21"/>
  </w:num>
  <w:num w:numId="29">
    <w:abstractNumId w:val="16"/>
  </w:num>
  <w:num w:numId="30">
    <w:abstractNumId w:val="34"/>
  </w:num>
  <w:num w:numId="31">
    <w:abstractNumId w:val="15"/>
  </w:num>
  <w:num w:numId="32">
    <w:abstractNumId w:val="3"/>
  </w:num>
  <w:num w:numId="33">
    <w:abstractNumId w:val="13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26997"/>
    <w:rsid w:val="00196C33"/>
    <w:rsid w:val="001A7B71"/>
    <w:rsid w:val="002512CF"/>
    <w:rsid w:val="002929CB"/>
    <w:rsid w:val="002A4CCA"/>
    <w:rsid w:val="002F0088"/>
    <w:rsid w:val="002F1C51"/>
    <w:rsid w:val="003A0F3C"/>
    <w:rsid w:val="003A6D82"/>
    <w:rsid w:val="003C1AD4"/>
    <w:rsid w:val="003E62AD"/>
    <w:rsid w:val="003F21A9"/>
    <w:rsid w:val="004A4EEA"/>
    <w:rsid w:val="00541013"/>
    <w:rsid w:val="00543EEA"/>
    <w:rsid w:val="00596660"/>
    <w:rsid w:val="00606604"/>
    <w:rsid w:val="0062287B"/>
    <w:rsid w:val="00687317"/>
    <w:rsid w:val="00691143"/>
    <w:rsid w:val="007367D9"/>
    <w:rsid w:val="007612CA"/>
    <w:rsid w:val="008517E1"/>
    <w:rsid w:val="00864D2E"/>
    <w:rsid w:val="00870945"/>
    <w:rsid w:val="00896379"/>
    <w:rsid w:val="008C06DB"/>
    <w:rsid w:val="00914D83"/>
    <w:rsid w:val="00920FB0"/>
    <w:rsid w:val="0097003E"/>
    <w:rsid w:val="009C5E54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56F84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  <w:style w:type="character" w:customStyle="1" w:styleId="Tabelle-Hervorhebungwei">
    <w:name w:val="Tabelle - Hervorhebung weiß"/>
    <w:uiPriority w:val="99"/>
    <w:rsid w:val="00691143"/>
    <w:rPr>
      <w:rFonts w:ascii="Dax Offc Pro (TT) Bold" w:hAnsi="Dax Offc Pro (TT) Bold" w:cs="Dax Offc Pro (TT) Bold"/>
      <w:b/>
      <w:bCs/>
      <w:outline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2021-03-16T08:36:00Z</dcterms:created>
  <dcterms:modified xsi:type="dcterms:W3CDTF">2021-03-16T08:36:00Z</dcterms:modified>
</cp:coreProperties>
</file>