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3DB6" w14:textId="7A6278D2" w:rsidR="0031008B" w:rsidRPr="00DD06C0" w:rsidRDefault="0031008B" w:rsidP="0031008B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472"/>
      <w:bookmarkStart w:id="3" w:name="_Hlk65045959"/>
      <w:r w:rsidRPr="00DD06C0">
        <w:rPr>
          <w:rFonts w:ascii="Titillium Web" w:hAnsi="Titillium Web"/>
          <w:b/>
          <w:bCs/>
          <w:sz w:val="20"/>
          <w:szCs w:val="20"/>
        </w:rPr>
        <w:t xml:space="preserve">Mobiheat </w:t>
      </w:r>
      <w:r w:rsidR="009B3331">
        <w:rPr>
          <w:rFonts w:ascii="Titillium Web" w:hAnsi="Titillium Web"/>
          <w:b/>
          <w:bCs/>
          <w:sz w:val="20"/>
          <w:szCs w:val="20"/>
        </w:rPr>
        <w:t>MH</w:t>
      </w:r>
      <w:r w:rsidR="00AC6A4D">
        <w:rPr>
          <w:rFonts w:ascii="Titillium Web" w:hAnsi="Titillium Web"/>
          <w:b/>
          <w:bCs/>
          <w:sz w:val="20"/>
          <w:szCs w:val="20"/>
        </w:rPr>
        <w:t xml:space="preserve">PTV 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| </w:t>
      </w:r>
      <w:r w:rsidR="00AC6A4D">
        <w:rPr>
          <w:rFonts w:ascii="Titillium Web" w:hAnsi="Titillium Web"/>
          <w:b/>
          <w:bCs/>
          <w:sz w:val="20"/>
          <w:szCs w:val="20"/>
        </w:rPr>
        <w:t>6</w:t>
      </w:r>
      <w:r w:rsidR="009B3331">
        <w:rPr>
          <w:rFonts w:ascii="Titillium Web" w:hAnsi="Titillium Web"/>
          <w:b/>
          <w:bCs/>
          <w:sz w:val="20"/>
          <w:szCs w:val="20"/>
        </w:rPr>
        <w:t xml:space="preserve"> – 40 kW Wandheizkessel mit </w:t>
      </w:r>
      <w:r w:rsidR="00AC6A4D">
        <w:rPr>
          <w:rFonts w:ascii="Titillium Web" w:hAnsi="Titillium Web"/>
          <w:b/>
          <w:bCs/>
          <w:sz w:val="20"/>
          <w:szCs w:val="20"/>
        </w:rPr>
        <w:t>Umwälz-/Speicherladepumpe</w:t>
      </w:r>
    </w:p>
    <w:bookmarkEnd w:id="0"/>
    <w:bookmarkEnd w:id="1"/>
    <w:bookmarkEnd w:id="2"/>
    <w:bookmarkEnd w:id="3"/>
    <w:p w14:paraId="59D4B5B6" w14:textId="77777777" w:rsidR="00FB059D" w:rsidRPr="00FB059D" w:rsidRDefault="00FB059D" w:rsidP="00FB059D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Das mobiheat Back-Up-System ist ein leicht zu installierender Elektro-Wandheizkessel, der optimal als Reserve oder als parallele Heizquelle einsetzbar ist. Zudem kann es auch als unabhängige Heizquelle genutzt werden.</w:t>
      </w:r>
    </w:p>
    <w:p w14:paraId="504BFB41" w14:textId="77777777" w:rsidR="00FB059D" w:rsidRPr="00FB059D" w:rsidRDefault="00FB059D" w:rsidP="00FB059D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8D33DDC" w14:textId="2E94F0E4" w:rsidR="00FB059D" w:rsidRPr="00FB059D" w:rsidRDefault="00FB059D" w:rsidP="00FB059D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Merkmale und Ausstattung:</w:t>
      </w:r>
    </w:p>
    <w:p w14:paraId="1AF8FF8F" w14:textId="30F9809A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Witterungsgeführter Heizbetrieb</w:t>
      </w:r>
    </w:p>
    <w:p w14:paraId="5D70D43C" w14:textId="637C82C0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Kürzeste Montagezeit durch hochkompakte Bauweise</w:t>
      </w:r>
    </w:p>
    <w:p w14:paraId="4C8ADFFB" w14:textId="5521B17B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Heizungsumwälzpumpe</w:t>
      </w:r>
    </w:p>
    <w:p w14:paraId="06BF8664" w14:textId="71F357B0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Speicherladepumpe</w:t>
      </w:r>
    </w:p>
    <w:p w14:paraId="789ABAA1" w14:textId="66F9F6B9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Ausdehnungsgefäß</w:t>
      </w:r>
    </w:p>
    <w:p w14:paraId="3B1E098B" w14:textId="62F6A726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Einfache Bedienung</w:t>
      </w:r>
    </w:p>
    <w:p w14:paraId="0A60FF54" w14:textId="1C29B38F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Witterungsgeführter Regler aktivierbar (mit Zubehör Außenfühler)</w:t>
      </w:r>
    </w:p>
    <w:p w14:paraId="462FE739" w14:textId="7ACC2993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Teillastschaltung (3 Stufen)</w:t>
      </w:r>
    </w:p>
    <w:p w14:paraId="36C647E7" w14:textId="5336E03D" w:rsidR="00FB059D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z w:val="20"/>
          <w:szCs w:val="20"/>
        </w:rPr>
        <w:t>Sicherheitstechnische Einrichtungen</w:t>
      </w:r>
    </w:p>
    <w:p w14:paraId="7907C5B3" w14:textId="437DE5D1" w:rsidR="0031008B" w:rsidRPr="00FB059D" w:rsidRDefault="00FB059D" w:rsidP="00FB059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pacing w:val="-1"/>
          <w:sz w:val="20"/>
          <w:szCs w:val="20"/>
        </w:rPr>
      </w:pPr>
      <w:r w:rsidRPr="00FB059D">
        <w:rPr>
          <w:rFonts w:ascii="Titillium Web" w:hAnsi="Titillium Web" w:cs="Titillium Web"/>
          <w:color w:val="000000"/>
          <w:spacing w:val="-1"/>
          <w:sz w:val="20"/>
          <w:szCs w:val="20"/>
        </w:rPr>
        <w:t>Heizungsanschluss universell unten/oben oder wechselseitig möglich</w:t>
      </w:r>
    </w:p>
    <w:p w14:paraId="53261072" w14:textId="77777777" w:rsidR="00A114BC" w:rsidRPr="00A114BC" w:rsidRDefault="00A114BC" w:rsidP="00A114BC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F752DA" w:rsidRPr="005F6110" w14:paraId="165D7BB8" w14:textId="77777777" w:rsidTr="00BA4D23">
        <w:tc>
          <w:tcPr>
            <w:tcW w:w="5022" w:type="dxa"/>
            <w:vAlign w:val="center"/>
          </w:tcPr>
          <w:p w14:paraId="403F21E4" w14:textId="04A0D642" w:rsidR="00F752DA" w:rsidRPr="005F6110" w:rsidRDefault="009B3331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Leistung </w:t>
            </w:r>
            <w:r w:rsidR="00FB059D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– 24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DD9FECE" w:rsidR="00F752DA" w:rsidRPr="005F6110" w:rsidRDefault="00F752DA" w:rsidP="00F752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 w:rsidR="009B3331"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F752DA" w:rsidRPr="005F6110" w14:paraId="7EBC35C6" w14:textId="77777777" w:rsidTr="00BA4D23">
        <w:tc>
          <w:tcPr>
            <w:tcW w:w="5022" w:type="dxa"/>
          </w:tcPr>
          <w:p w14:paraId="35C298E8" w14:textId="36A8A18A" w:rsidR="00F752DA" w:rsidRPr="005F6110" w:rsidRDefault="0031008B" w:rsidP="00F752DA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F752DA" w:rsidRPr="005F6110" w:rsidRDefault="00F752DA" w:rsidP="00F752DA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B059D" w:rsidRPr="005F6110" w14:paraId="641F27A3" w14:textId="3E15F382" w:rsidTr="00BA4D23">
        <w:tc>
          <w:tcPr>
            <w:tcW w:w="5022" w:type="dxa"/>
            <w:vAlign w:val="center"/>
          </w:tcPr>
          <w:p w14:paraId="3055BC22" w14:textId="57ABB561" w:rsidR="00FB059D" w:rsidRPr="00FB059D" w:rsidRDefault="00FB059D" w:rsidP="00FB059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059D">
              <w:rPr>
                <w:rFonts w:ascii="Titillium Web" w:hAnsi="Titillium Web" w:cs="Titillium Web"/>
                <w:sz w:val="20"/>
                <w:szCs w:val="20"/>
              </w:rPr>
              <w:t>mit Pumpe und Speicherladepumpe</w:t>
            </w:r>
          </w:p>
        </w:tc>
        <w:tc>
          <w:tcPr>
            <w:tcW w:w="1701" w:type="dxa"/>
            <w:vAlign w:val="center"/>
          </w:tcPr>
          <w:p w14:paraId="2AF9082C" w14:textId="2BEA30A3" w:rsidR="00FB059D" w:rsidRPr="00FB059D" w:rsidRDefault="00FB059D" w:rsidP="00FB059D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059D">
              <w:rPr>
                <w:rFonts w:ascii="Titillium Web" w:hAnsi="Titillium Web" w:cs="Titillium Web"/>
                <w:sz w:val="20"/>
                <w:szCs w:val="20"/>
              </w:rPr>
              <w:t>MH24PTV</w:t>
            </w:r>
          </w:p>
        </w:tc>
        <w:tc>
          <w:tcPr>
            <w:tcW w:w="1980" w:type="dxa"/>
            <w:vAlign w:val="center"/>
          </w:tcPr>
          <w:p w14:paraId="6B2BA5CE" w14:textId="2B6B9FB3" w:rsidR="00FB059D" w:rsidRPr="00FB059D" w:rsidRDefault="00FB059D" w:rsidP="00FB059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FB059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2.231,00</w:t>
            </w:r>
          </w:p>
        </w:tc>
      </w:tr>
    </w:tbl>
    <w:p w14:paraId="0B47769B" w14:textId="77777777" w:rsidR="00BA4D23" w:rsidRPr="005E1E76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</w:p>
    <w:p w14:paraId="4058E86E" w14:textId="2239438B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9B3331" w:rsidRPr="005F6110" w14:paraId="3770CF17" w14:textId="77777777" w:rsidTr="00011743">
        <w:tc>
          <w:tcPr>
            <w:tcW w:w="5022" w:type="dxa"/>
            <w:vAlign w:val="center"/>
          </w:tcPr>
          <w:p w14:paraId="13C27D87" w14:textId="34783673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Leistung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28 – 40 KW</w:t>
            </w:r>
          </w:p>
        </w:tc>
        <w:tc>
          <w:tcPr>
            <w:tcW w:w="3681" w:type="dxa"/>
            <w:gridSpan w:val="2"/>
            <w:vAlign w:val="center"/>
          </w:tcPr>
          <w:p w14:paraId="27565E6A" w14:textId="77777777" w:rsidR="009B3331" w:rsidRPr="005F6110" w:rsidRDefault="009B3331" w:rsidP="0001174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F611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VK Energie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klein</w:t>
            </w:r>
          </w:p>
        </w:tc>
      </w:tr>
      <w:tr w:rsidR="009B3331" w:rsidRPr="005F6110" w14:paraId="76B6B286" w14:textId="77777777" w:rsidTr="00011743">
        <w:tc>
          <w:tcPr>
            <w:tcW w:w="5022" w:type="dxa"/>
          </w:tcPr>
          <w:p w14:paraId="7DC5833D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1D48ABD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07F5AB3B" w14:textId="77777777" w:rsidR="009B3331" w:rsidRPr="005F6110" w:rsidRDefault="009B3331" w:rsidP="00011743">
            <w:pPr>
              <w:rPr>
                <w:rFonts w:ascii="Titillium Web" w:hAnsi="Titillium Web"/>
                <w:sz w:val="20"/>
                <w:szCs w:val="20"/>
              </w:rPr>
            </w:pPr>
            <w:r w:rsidRPr="005F6110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B059D" w:rsidRPr="005F6110" w14:paraId="7BF8EE3E" w14:textId="77777777" w:rsidTr="00011743">
        <w:tc>
          <w:tcPr>
            <w:tcW w:w="5022" w:type="dxa"/>
            <w:vAlign w:val="center"/>
          </w:tcPr>
          <w:p w14:paraId="59EBB271" w14:textId="3C1DF14C" w:rsidR="00FB059D" w:rsidRPr="00FB059D" w:rsidRDefault="00FB059D" w:rsidP="00FB059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059D">
              <w:rPr>
                <w:rFonts w:ascii="Titillium Web" w:hAnsi="Titillium Web" w:cs="Titillium Web"/>
                <w:sz w:val="20"/>
                <w:szCs w:val="20"/>
              </w:rPr>
              <w:t>mit Pumpe und Speicherladepumpe</w:t>
            </w:r>
          </w:p>
        </w:tc>
        <w:tc>
          <w:tcPr>
            <w:tcW w:w="1701" w:type="dxa"/>
            <w:vAlign w:val="center"/>
          </w:tcPr>
          <w:p w14:paraId="42298B51" w14:textId="26D16D53" w:rsidR="00FB059D" w:rsidRPr="00FB059D" w:rsidRDefault="00FB059D" w:rsidP="00FB059D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059D">
              <w:rPr>
                <w:rFonts w:ascii="Titillium Web" w:hAnsi="Titillium Web" w:cs="Titillium Web"/>
                <w:sz w:val="20"/>
                <w:szCs w:val="20"/>
              </w:rPr>
              <w:t>MH40PTV</w:t>
            </w:r>
          </w:p>
        </w:tc>
        <w:tc>
          <w:tcPr>
            <w:tcW w:w="1980" w:type="dxa"/>
            <w:vAlign w:val="center"/>
          </w:tcPr>
          <w:p w14:paraId="4ED27C57" w14:textId="1DFDA902" w:rsidR="00FB059D" w:rsidRPr="00FB059D" w:rsidRDefault="00FB059D" w:rsidP="00FB059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b/>
                <w:bCs/>
                <w:color w:val="000000"/>
                <w:sz w:val="20"/>
                <w:szCs w:val="20"/>
              </w:rPr>
            </w:pPr>
            <w:r w:rsidRPr="00FB059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2.785,00</w:t>
            </w:r>
          </w:p>
        </w:tc>
      </w:tr>
    </w:tbl>
    <w:p w14:paraId="09E0E51F" w14:textId="77777777" w:rsidR="009B3331" w:rsidRPr="004A4EEA" w:rsidRDefault="009B3331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9B3331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7C"/>
    <w:multiLevelType w:val="hybridMultilevel"/>
    <w:tmpl w:val="68AAB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1E"/>
    <w:multiLevelType w:val="hybridMultilevel"/>
    <w:tmpl w:val="4D8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5E4A"/>
    <w:multiLevelType w:val="hybridMultilevel"/>
    <w:tmpl w:val="2DE4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671CD"/>
    <w:multiLevelType w:val="hybridMultilevel"/>
    <w:tmpl w:val="477C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061D6"/>
    <w:multiLevelType w:val="hybridMultilevel"/>
    <w:tmpl w:val="44DE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53CE"/>
    <w:multiLevelType w:val="hybridMultilevel"/>
    <w:tmpl w:val="A726E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3"/>
  </w:num>
  <w:num w:numId="5">
    <w:abstractNumId w:val="24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22"/>
  </w:num>
  <w:num w:numId="19">
    <w:abstractNumId w:val="20"/>
  </w:num>
  <w:num w:numId="20">
    <w:abstractNumId w:val="8"/>
  </w:num>
  <w:num w:numId="21">
    <w:abstractNumId w:val="11"/>
  </w:num>
  <w:num w:numId="22">
    <w:abstractNumId w:val="1"/>
  </w:num>
  <w:num w:numId="23">
    <w:abstractNumId w:val="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7707"/>
    <w:rsid w:val="00114CB7"/>
    <w:rsid w:val="0012033A"/>
    <w:rsid w:val="00196C33"/>
    <w:rsid w:val="001A7B71"/>
    <w:rsid w:val="00247AB1"/>
    <w:rsid w:val="0031008B"/>
    <w:rsid w:val="003702CA"/>
    <w:rsid w:val="003A6D82"/>
    <w:rsid w:val="003C1AD4"/>
    <w:rsid w:val="004A4EEA"/>
    <w:rsid w:val="005C0576"/>
    <w:rsid w:val="005E1E76"/>
    <w:rsid w:val="005F3AC8"/>
    <w:rsid w:val="005F6110"/>
    <w:rsid w:val="007367D9"/>
    <w:rsid w:val="007612CA"/>
    <w:rsid w:val="00864D2E"/>
    <w:rsid w:val="00896379"/>
    <w:rsid w:val="008C06DB"/>
    <w:rsid w:val="00914D83"/>
    <w:rsid w:val="009B3331"/>
    <w:rsid w:val="009D2A9B"/>
    <w:rsid w:val="00A114BC"/>
    <w:rsid w:val="00AC6A4D"/>
    <w:rsid w:val="00B05BDE"/>
    <w:rsid w:val="00B165C7"/>
    <w:rsid w:val="00B7246D"/>
    <w:rsid w:val="00BA4D23"/>
    <w:rsid w:val="00D22F13"/>
    <w:rsid w:val="00F752DA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2021-02-24T10:09:00Z</dcterms:created>
  <dcterms:modified xsi:type="dcterms:W3CDTF">2021-02-24T10:10:00Z</dcterms:modified>
</cp:coreProperties>
</file>