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6776" w14:textId="15F089E5" w:rsidR="00C65A4F" w:rsidRPr="007367D9" w:rsidRDefault="00C65A4F" w:rsidP="00C65A4F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</w:t>
      </w:r>
      <w:r w:rsidR="00CD4948">
        <w:rPr>
          <w:rFonts w:ascii="Titillium Web" w:hAnsi="Titillium Web"/>
          <w:b/>
          <w:bCs/>
        </w:rPr>
        <w:t>LD150</w:t>
      </w:r>
      <w:r>
        <w:rPr>
          <w:rFonts w:ascii="Titillium Web" w:hAnsi="Titillium Web"/>
          <w:b/>
          <w:bCs/>
        </w:rPr>
        <w:t xml:space="preserve"> | </w:t>
      </w:r>
      <w:r w:rsidR="00CD4948">
        <w:rPr>
          <w:rFonts w:ascii="Titillium Web" w:hAnsi="Titillium Web"/>
          <w:b/>
          <w:bCs/>
        </w:rPr>
        <w:t>150</w:t>
      </w:r>
      <w:r>
        <w:rPr>
          <w:rFonts w:ascii="Titillium Web" w:hAnsi="Titillium Web"/>
          <w:b/>
          <w:bCs/>
        </w:rPr>
        <w:t xml:space="preserve"> kW </w:t>
      </w:r>
      <w:r w:rsidR="00CD4948">
        <w:rPr>
          <w:rFonts w:ascii="Titillium Web" w:hAnsi="Titillium Web"/>
          <w:b/>
          <w:bCs/>
        </w:rPr>
        <w:t>mobiler Warmlufterzeuger</w:t>
      </w:r>
    </w:p>
    <w:p w14:paraId="3D98F4E8" w14:textId="77777777" w:rsidR="00C65A4F" w:rsidRPr="0012256C" w:rsidRDefault="00C65A4F" w:rsidP="00C65A4F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 w:rsidRPr="0012256C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0793255F" w14:textId="4887D5B2" w:rsidR="00CD4948" w:rsidRPr="00CD4948" w:rsidRDefault="00CD4948" w:rsidP="00CD4948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D4948">
        <w:rPr>
          <w:rFonts w:ascii="Titillium Web" w:hAnsi="Titillium Web" w:cs="Titillium Web"/>
          <w:color w:val="000000"/>
          <w:sz w:val="20"/>
          <w:szCs w:val="20"/>
        </w:rPr>
        <w:t>Der mobile Warmlufterzeuger MHLD150 ist ein transportables Gerät zur Beheizung von Baustellen, Hallen oder Zelten.</w:t>
      </w:r>
    </w:p>
    <w:p w14:paraId="6DD244EF" w14:textId="25C42DA3" w:rsidR="00AF4EA3" w:rsidRDefault="00CD4948" w:rsidP="00CD4948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D4948">
        <w:rPr>
          <w:rFonts w:ascii="Titillium Web" w:hAnsi="Titillium Web" w:cs="Titillium Web"/>
          <w:color w:val="000000"/>
          <w:sz w:val="20"/>
          <w:szCs w:val="20"/>
        </w:rPr>
        <w:t>Durch das integrierte Hochleistungs­radialgebläse sind die Wärmeerzeuger geeignet mittels Warmluftschläuchen die erwärmte Luft jederzeit dort einzubringen, wo diese benötigt wird.</w:t>
      </w:r>
    </w:p>
    <w:p w14:paraId="65A43F41" w14:textId="77777777" w:rsidR="00CD4948" w:rsidRDefault="00CD4948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E637938" w14:textId="10FD6F51" w:rsidR="00CD4948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32A4E781" w14:textId="2F8A71AA" w:rsidR="00CD4948" w:rsidRDefault="00CD4948" w:rsidP="00CD494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D4948">
        <w:rPr>
          <w:rFonts w:ascii="Titillium Web" w:hAnsi="Titillium Web" w:cs="Titillium Web"/>
          <w:color w:val="000000"/>
          <w:sz w:val="20"/>
          <w:szCs w:val="20"/>
        </w:rPr>
        <w:t>Warmlufterzeuger ohne Öltankbehälter</w:t>
      </w:r>
    </w:p>
    <w:p w14:paraId="6D376311" w14:textId="76C21B9E" w:rsidR="00CD4948" w:rsidRPr="00CD4948" w:rsidRDefault="00CD4948" w:rsidP="00CD4948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58E8390B" w14:textId="77777777" w:rsidR="00CD4948" w:rsidRPr="00CD4948" w:rsidRDefault="00CD4948" w:rsidP="00CD4948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7F68E5C2" w:rsidR="00C4503A" w:rsidRPr="00596660" w:rsidRDefault="00495ED9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Mobiler Warmlufterzeuger mit </w:t>
            </w:r>
            <w:r w:rsidR="00CD4948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150 </w:t>
            </w: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70850A20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VK </w:t>
            </w:r>
            <w:r w:rsidR="00495ED9">
              <w:rPr>
                <w:rFonts w:ascii="Titillium Web" w:hAnsi="Titillium Web" w:cs="Titillium Web"/>
                <w:color w:val="000000"/>
                <w:sz w:val="20"/>
                <w:szCs w:val="20"/>
              </w:rPr>
              <w:t>Bau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7AF99D68" w:rsidR="008C06DB" w:rsidRPr="004A4EEA" w:rsidRDefault="00495ED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Beschreibung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CD4948" w:rsidRPr="004A4EEA" w14:paraId="641F27A3" w14:textId="3E15F382" w:rsidTr="00BA4D23">
        <w:tc>
          <w:tcPr>
            <w:tcW w:w="5022" w:type="dxa"/>
            <w:vAlign w:val="center"/>
          </w:tcPr>
          <w:p w14:paraId="3055BC22" w14:textId="1986EBE5" w:rsidR="00CD4948" w:rsidRPr="00CD4948" w:rsidRDefault="00CD4948" w:rsidP="00CD494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D494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mobiler Warmlufterzeuger, ohne Tankbehälter</w:t>
            </w:r>
          </w:p>
        </w:tc>
        <w:tc>
          <w:tcPr>
            <w:tcW w:w="1701" w:type="dxa"/>
            <w:vAlign w:val="center"/>
          </w:tcPr>
          <w:p w14:paraId="2AF9082C" w14:textId="7511BCD2" w:rsidR="00CD4948" w:rsidRPr="00CD4948" w:rsidRDefault="00CD4948" w:rsidP="00CD494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D4948">
              <w:rPr>
                <w:rFonts w:ascii="Titillium Web" w:hAnsi="Titillium Web" w:cs="Titillium Web"/>
                <w:sz w:val="20"/>
                <w:szCs w:val="20"/>
              </w:rPr>
              <w:t>MHLD150</w:t>
            </w:r>
          </w:p>
        </w:tc>
        <w:tc>
          <w:tcPr>
            <w:tcW w:w="1980" w:type="dxa"/>
            <w:vAlign w:val="center"/>
          </w:tcPr>
          <w:p w14:paraId="6B2BA5CE" w14:textId="57BC4AF4" w:rsidR="00CD4948" w:rsidRPr="00CD4948" w:rsidRDefault="00CD4948" w:rsidP="00CD494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D494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16.176,00</w:t>
            </w:r>
          </w:p>
        </w:tc>
      </w:tr>
      <w:tr w:rsidR="00CD4948" w:rsidRPr="004A4EEA" w14:paraId="61B8E5C6" w14:textId="77777777" w:rsidTr="00B21EA2">
        <w:tc>
          <w:tcPr>
            <w:tcW w:w="8703" w:type="dxa"/>
            <w:gridSpan w:val="3"/>
            <w:vAlign w:val="center"/>
          </w:tcPr>
          <w:p w14:paraId="37FC3638" w14:textId="77777777" w:rsidR="00CD4948" w:rsidRPr="00CD4948" w:rsidRDefault="00CD4948" w:rsidP="00CD494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CD4948" w:rsidRPr="004A4EEA" w14:paraId="45541D5B" w14:textId="77777777" w:rsidTr="00FE4D8C">
        <w:tc>
          <w:tcPr>
            <w:tcW w:w="5022" w:type="dxa"/>
            <w:vAlign w:val="center"/>
          </w:tcPr>
          <w:p w14:paraId="15C5743C" w14:textId="6DE964E1" w:rsidR="00CD4948" w:rsidRPr="00CD4948" w:rsidRDefault="00CD4948" w:rsidP="00CD494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D494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Zubehör Warmlufterzeuger mit 150 kW</w:t>
            </w:r>
          </w:p>
        </w:tc>
        <w:tc>
          <w:tcPr>
            <w:tcW w:w="3681" w:type="dxa"/>
            <w:gridSpan w:val="2"/>
            <w:vAlign w:val="center"/>
          </w:tcPr>
          <w:p w14:paraId="16188286" w14:textId="521E8D1C" w:rsidR="00CD4948" w:rsidRPr="00CD4948" w:rsidRDefault="00CD4948" w:rsidP="00CD494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RG VK Energie groß</w:t>
            </w:r>
          </w:p>
        </w:tc>
      </w:tr>
      <w:tr w:rsidR="00CD4948" w:rsidRPr="004A4EEA" w14:paraId="29B31805" w14:textId="77777777" w:rsidTr="00BA4D23">
        <w:tc>
          <w:tcPr>
            <w:tcW w:w="5022" w:type="dxa"/>
            <w:vAlign w:val="center"/>
          </w:tcPr>
          <w:p w14:paraId="1302D6A9" w14:textId="3651686F" w:rsidR="00CD4948" w:rsidRPr="00CD4948" w:rsidRDefault="00CD4948" w:rsidP="00CD494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D494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mobiheat Öltankbehälter extern 1.000 Liter</w:t>
            </w:r>
          </w:p>
        </w:tc>
        <w:tc>
          <w:tcPr>
            <w:tcW w:w="1701" w:type="dxa"/>
            <w:vAlign w:val="center"/>
          </w:tcPr>
          <w:p w14:paraId="6EF1BA9A" w14:textId="6C20474F" w:rsidR="00CD4948" w:rsidRPr="00CD4948" w:rsidRDefault="00CD4948" w:rsidP="00CD494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D494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MHTA1000</w:t>
            </w:r>
          </w:p>
        </w:tc>
        <w:tc>
          <w:tcPr>
            <w:tcW w:w="1980" w:type="dxa"/>
            <w:vAlign w:val="center"/>
          </w:tcPr>
          <w:p w14:paraId="4A90A267" w14:textId="2D5C8B80" w:rsidR="00CD4948" w:rsidRPr="00CD4948" w:rsidRDefault="00CD4948" w:rsidP="00CD494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D494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3.687,00</w:t>
            </w:r>
          </w:p>
        </w:tc>
      </w:tr>
      <w:tr w:rsidR="00CD4948" w:rsidRPr="004A4EEA" w14:paraId="6E39E992" w14:textId="77777777" w:rsidTr="00BA4D23">
        <w:tc>
          <w:tcPr>
            <w:tcW w:w="5022" w:type="dxa"/>
            <w:vAlign w:val="center"/>
          </w:tcPr>
          <w:p w14:paraId="70A5DB1A" w14:textId="52607342" w:rsidR="00CD4948" w:rsidRPr="00CD4948" w:rsidRDefault="00CD4948" w:rsidP="00CD494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D494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Luftschlauch </w:t>
            </w:r>
            <w:r w:rsidRPr="00CD4948">
              <w:rPr>
                <w:rFonts w:ascii="Titillium Web" w:hAnsi="Titillium Web" w:cs="Titillium Web"/>
                <w:sz w:val="20"/>
                <w:szCs w:val="20"/>
              </w:rPr>
              <w:t>Ø 525 mm</w:t>
            </w:r>
          </w:p>
        </w:tc>
        <w:tc>
          <w:tcPr>
            <w:tcW w:w="1701" w:type="dxa"/>
            <w:vAlign w:val="center"/>
          </w:tcPr>
          <w:p w14:paraId="25D363DE" w14:textId="593288EF" w:rsidR="00CD4948" w:rsidRPr="00CD4948" w:rsidRDefault="00CD4948" w:rsidP="00CD494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D494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MHLS525</w:t>
            </w:r>
          </w:p>
        </w:tc>
        <w:tc>
          <w:tcPr>
            <w:tcW w:w="1980" w:type="dxa"/>
            <w:vAlign w:val="center"/>
          </w:tcPr>
          <w:p w14:paraId="39AAF305" w14:textId="02BC307D" w:rsidR="00CD4948" w:rsidRPr="00CD4948" w:rsidRDefault="00CD4948" w:rsidP="00CD494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D494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507,00</w:t>
            </w:r>
          </w:p>
        </w:tc>
      </w:tr>
      <w:tr w:rsidR="00CD4948" w:rsidRPr="004A4EEA" w14:paraId="32AD0739" w14:textId="77777777" w:rsidTr="00BA4D23">
        <w:tc>
          <w:tcPr>
            <w:tcW w:w="5022" w:type="dxa"/>
            <w:vAlign w:val="center"/>
          </w:tcPr>
          <w:p w14:paraId="1889652F" w14:textId="089CE1F6" w:rsidR="00CD4948" w:rsidRPr="00CD4948" w:rsidRDefault="00CD4948" w:rsidP="00CD494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D494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Raumthermostat mit 10-m-Kabel inklusive Stecker</w:t>
            </w:r>
          </w:p>
        </w:tc>
        <w:tc>
          <w:tcPr>
            <w:tcW w:w="1701" w:type="dxa"/>
            <w:vAlign w:val="center"/>
          </w:tcPr>
          <w:p w14:paraId="69FB6E6C" w14:textId="059556D7" w:rsidR="00CD4948" w:rsidRPr="00CD4948" w:rsidRDefault="00CD4948" w:rsidP="00CD4948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CD4948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MHLRT</w:t>
            </w:r>
          </w:p>
        </w:tc>
        <w:tc>
          <w:tcPr>
            <w:tcW w:w="1980" w:type="dxa"/>
            <w:vAlign w:val="center"/>
          </w:tcPr>
          <w:p w14:paraId="6DC827D5" w14:textId="4D31309D" w:rsidR="00CD4948" w:rsidRPr="00CD4948" w:rsidRDefault="00CD4948" w:rsidP="00CD4948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CD4948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248,00</w:t>
            </w:r>
          </w:p>
        </w:tc>
      </w:tr>
    </w:tbl>
    <w:p w14:paraId="4058E86E" w14:textId="13B1D8F5" w:rsidR="007367D9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p w14:paraId="28DCFDAE" w14:textId="77777777" w:rsidR="00CD4948" w:rsidRPr="004A4EEA" w:rsidRDefault="00CD4948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CD4948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0BD"/>
    <w:multiLevelType w:val="hybridMultilevel"/>
    <w:tmpl w:val="4302E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798"/>
    <w:multiLevelType w:val="hybridMultilevel"/>
    <w:tmpl w:val="A1721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1BF"/>
    <w:multiLevelType w:val="hybridMultilevel"/>
    <w:tmpl w:val="421C7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E144C"/>
    <w:multiLevelType w:val="hybridMultilevel"/>
    <w:tmpl w:val="5130F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07D1D"/>
    <w:multiLevelType w:val="hybridMultilevel"/>
    <w:tmpl w:val="4B60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18"/>
  </w:num>
  <w:num w:numId="5">
    <w:abstractNumId w:val="32"/>
  </w:num>
  <w:num w:numId="6">
    <w:abstractNumId w:val="7"/>
  </w:num>
  <w:num w:numId="7">
    <w:abstractNumId w:val="24"/>
  </w:num>
  <w:num w:numId="8">
    <w:abstractNumId w:val="5"/>
  </w:num>
  <w:num w:numId="9">
    <w:abstractNumId w:val="23"/>
  </w:num>
  <w:num w:numId="10">
    <w:abstractNumId w:val="15"/>
  </w:num>
  <w:num w:numId="11">
    <w:abstractNumId w:val="2"/>
  </w:num>
  <w:num w:numId="12">
    <w:abstractNumId w:val="10"/>
  </w:num>
  <w:num w:numId="13">
    <w:abstractNumId w:val="11"/>
  </w:num>
  <w:num w:numId="14">
    <w:abstractNumId w:val="30"/>
  </w:num>
  <w:num w:numId="15">
    <w:abstractNumId w:val="19"/>
  </w:num>
  <w:num w:numId="16">
    <w:abstractNumId w:val="27"/>
  </w:num>
  <w:num w:numId="17">
    <w:abstractNumId w:val="3"/>
  </w:num>
  <w:num w:numId="18">
    <w:abstractNumId w:val="31"/>
  </w:num>
  <w:num w:numId="19">
    <w:abstractNumId w:val="29"/>
  </w:num>
  <w:num w:numId="20">
    <w:abstractNumId w:val="22"/>
  </w:num>
  <w:num w:numId="21">
    <w:abstractNumId w:val="25"/>
  </w:num>
  <w:num w:numId="22">
    <w:abstractNumId w:val="9"/>
  </w:num>
  <w:num w:numId="23">
    <w:abstractNumId w:val="12"/>
  </w:num>
  <w:num w:numId="24">
    <w:abstractNumId w:val="17"/>
  </w:num>
  <w:num w:numId="25">
    <w:abstractNumId w:val="20"/>
  </w:num>
  <w:num w:numId="26">
    <w:abstractNumId w:val="13"/>
  </w:num>
  <w:num w:numId="27">
    <w:abstractNumId w:val="28"/>
  </w:num>
  <w:num w:numId="28">
    <w:abstractNumId w:val="21"/>
  </w:num>
  <w:num w:numId="29">
    <w:abstractNumId w:val="16"/>
  </w:num>
  <w:num w:numId="30">
    <w:abstractNumId w:val="14"/>
  </w:num>
  <w:num w:numId="31">
    <w:abstractNumId w:val="0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0F3C"/>
    <w:rsid w:val="003A6D82"/>
    <w:rsid w:val="003C1AD4"/>
    <w:rsid w:val="003E62AD"/>
    <w:rsid w:val="00495ED9"/>
    <w:rsid w:val="004A4EEA"/>
    <w:rsid w:val="00541013"/>
    <w:rsid w:val="00596660"/>
    <w:rsid w:val="0062287B"/>
    <w:rsid w:val="007367D9"/>
    <w:rsid w:val="007612CA"/>
    <w:rsid w:val="00864D2E"/>
    <w:rsid w:val="00870945"/>
    <w:rsid w:val="00896379"/>
    <w:rsid w:val="008C06DB"/>
    <w:rsid w:val="00914D83"/>
    <w:rsid w:val="009A6FA7"/>
    <w:rsid w:val="009D2A9B"/>
    <w:rsid w:val="00A7392A"/>
    <w:rsid w:val="00AF4EA3"/>
    <w:rsid w:val="00B05BDE"/>
    <w:rsid w:val="00B10B31"/>
    <w:rsid w:val="00B165C7"/>
    <w:rsid w:val="00B51ECD"/>
    <w:rsid w:val="00B7246D"/>
    <w:rsid w:val="00BA4D23"/>
    <w:rsid w:val="00C4503A"/>
    <w:rsid w:val="00C65A4F"/>
    <w:rsid w:val="00C77F1A"/>
    <w:rsid w:val="00CD4948"/>
    <w:rsid w:val="00D03A79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2021-03-05T10:07:00Z</dcterms:created>
  <dcterms:modified xsi:type="dcterms:W3CDTF">2021-03-05T10:07:00Z</dcterms:modified>
</cp:coreProperties>
</file>