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1103" w14:textId="520F3B9B" w:rsidR="003702CA" w:rsidRPr="003702CA" w:rsidRDefault="003702CA" w:rsidP="003702CA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r w:rsidRPr="003702CA">
        <w:rPr>
          <w:rFonts w:ascii="Titillium Web" w:hAnsi="Titillium Web"/>
          <w:b/>
          <w:bCs/>
          <w:sz w:val="20"/>
          <w:szCs w:val="20"/>
        </w:rPr>
        <w:t xml:space="preserve">Mobiheat MC 7 | 7 kW </w:t>
      </w:r>
      <w:r w:rsidR="008339C4">
        <w:rPr>
          <w:rFonts w:ascii="Titillium Web" w:hAnsi="Titillium Web"/>
          <w:b/>
          <w:bCs/>
          <w:sz w:val="20"/>
          <w:szCs w:val="20"/>
        </w:rPr>
        <w:t>Split-Klimagerät</w:t>
      </w:r>
    </w:p>
    <w:p w14:paraId="51E17821" w14:textId="77777777" w:rsidR="003702CA" w:rsidRPr="003702CA" w:rsidRDefault="003702CA" w:rsidP="003702CA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1" w:name="_Hlk64897287"/>
      <w:r w:rsidRPr="003702CA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p w14:paraId="51CA743C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 xml:space="preserve">Die Abwärme des innen aufgestellten Split-Klimagerätes </w:t>
      </w:r>
      <w:r w:rsidRPr="00DB6618">
        <w:rPr>
          <w:rFonts w:ascii="Titillium Web" w:hAnsi="Titillium Web" w:cs="Titillium Web"/>
          <w:b/>
          <w:bCs/>
          <w:color w:val="000000"/>
          <w:sz w:val="20"/>
          <w:szCs w:val="20"/>
        </w:rPr>
        <w:t>MC7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t xml:space="preserve"> wird an den externen Wärmetauscher geleitet. Die Verbindung der Innen- und Außeneinheit erfolgt durch flexible Verbindungsschläuche mit Schnellkupplungssystem. Die Standardverbindung ist 10 m lang 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br/>
        <w:t xml:space="preserve">und kann auf maximal 30 m verlängert werden. Durch den drehzahlregelbaren Ventilator der Inneneinheit kann der gekühlte 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br/>
        <w:t xml:space="preserve">Luftvolumenstrom relativ zugfrei reguliert werden. </w:t>
      </w:r>
    </w:p>
    <w:p w14:paraId="5EDA115D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b/>
          <w:bCs/>
          <w:color w:val="000000"/>
          <w:sz w:val="20"/>
          <w:szCs w:val="20"/>
        </w:rPr>
        <w:t>Einsatzgebiete:</w:t>
      </w:r>
    </w:p>
    <w:p w14:paraId="6ED90861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Büros</w:t>
      </w:r>
    </w:p>
    <w:p w14:paraId="17236B26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Serverräume</w:t>
      </w:r>
    </w:p>
    <w:p w14:paraId="44D258A9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Lager - und Produktionsräume</w:t>
      </w:r>
    </w:p>
    <w:p w14:paraId="54A02CA7" w14:textId="77777777" w:rsidR="003702CA" w:rsidRPr="00DB6618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Ladenlokale, Zelte, Labore</w:t>
      </w:r>
    </w:p>
    <w:p w14:paraId="1FDDD3AB" w14:textId="77777777" w:rsidR="003702CA" w:rsidRPr="003702CA" w:rsidRDefault="003702CA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702CA">
        <w:rPr>
          <w:rFonts w:ascii="Titillium Web" w:hAnsi="Titillium Web" w:cs="Titillium Web"/>
          <w:color w:val="000000"/>
          <w:sz w:val="20"/>
          <w:szCs w:val="20"/>
        </w:rPr>
        <w:t>• Mess- und Regeltechnik</w:t>
      </w:r>
    </w:p>
    <w:p w14:paraId="6600B266" w14:textId="77777777" w:rsidR="00864D2E" w:rsidRPr="003702CA" w:rsidRDefault="00864D2E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E3B69A7" w:rsidR="00864D2E" w:rsidRPr="003702CA" w:rsidRDefault="00B165C7" w:rsidP="003702CA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702CA"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 w:rsidRPr="003702CA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3AB5D7A7" w14:textId="77777777" w:rsidR="000B7707" w:rsidRPr="003702CA" w:rsidRDefault="000B7707" w:rsidP="003702CA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702CA">
        <w:rPr>
          <w:rFonts w:ascii="Titillium Web" w:hAnsi="Titillium Web" w:cs="Titillium Web"/>
          <w:color w:val="000000"/>
          <w:sz w:val="20"/>
          <w:szCs w:val="20"/>
        </w:rPr>
        <w:t>mobiler Kaltwassersatz</w:t>
      </w:r>
    </w:p>
    <w:p w14:paraId="0FF81BF3" w14:textId="3102B2F1" w:rsidR="00896379" w:rsidRDefault="000B7707" w:rsidP="003702CA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3702CA">
        <w:rPr>
          <w:rFonts w:ascii="Titillium Web" w:hAnsi="Titillium Web" w:cs="Titillium Web"/>
          <w:color w:val="000000"/>
          <w:sz w:val="20"/>
          <w:szCs w:val="20"/>
        </w:rPr>
        <w:t>Schnelle und einfache Inbetriebnahme</w:t>
      </w:r>
    </w:p>
    <w:p w14:paraId="4F97A642" w14:textId="77777777" w:rsidR="000B7707" w:rsidRPr="000B7707" w:rsidRDefault="000B7707" w:rsidP="000B7707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032BC8B2" w:rsidR="00196C33" w:rsidRPr="000B7707" w:rsidRDefault="003702CA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Kaltwassersatz 7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57EB921" w:rsidR="00196C33" w:rsidRPr="003702CA" w:rsidRDefault="003702CA" w:rsidP="003702C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3702CA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VK Energie klein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0B7707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0B7707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0B7707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B7707" w:rsidRPr="004A4EEA" w14:paraId="641F27A3" w14:textId="3E15F382" w:rsidTr="00BA4D23">
        <w:tc>
          <w:tcPr>
            <w:tcW w:w="5022" w:type="dxa"/>
            <w:vAlign w:val="center"/>
          </w:tcPr>
          <w:p w14:paraId="3055BC22" w14:textId="3D7198D0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mobiler Kaltwassersatz mit einer Kühlkapazität von </w:t>
            </w:r>
            <w:r w:rsidR="003702C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7</w:t>
            </w: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  <w:vAlign w:val="center"/>
          </w:tcPr>
          <w:p w14:paraId="2AF9082C" w14:textId="7410E9D2" w:rsidR="000B7707" w:rsidRPr="000B7707" w:rsidRDefault="000B7707" w:rsidP="000B770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sz w:val="20"/>
                <w:szCs w:val="20"/>
              </w:rPr>
              <w:t>MC</w:t>
            </w:r>
            <w:r w:rsidR="003702CA">
              <w:rPr>
                <w:rFonts w:ascii="Titillium Web" w:hAnsi="Titillium Web" w:cs="Titillium Web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6B2BA5CE" w14:textId="0F14DE7D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</w:t>
            </w:r>
            <w:r w:rsidR="003702C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9.600</w:t>
            </w: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0B7707" w:rsidRPr="004A4EEA" w14:paraId="425D3EAE" w14:textId="77777777" w:rsidTr="000C4246">
        <w:tc>
          <w:tcPr>
            <w:tcW w:w="5022" w:type="dxa"/>
            <w:vAlign w:val="center"/>
          </w:tcPr>
          <w:p w14:paraId="4F7A70D1" w14:textId="29D8D7C5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Satz Anbindeleitung VL/RL, je 10 m</w:t>
            </w:r>
          </w:p>
        </w:tc>
        <w:tc>
          <w:tcPr>
            <w:tcW w:w="1701" w:type="dxa"/>
            <w:vAlign w:val="center"/>
          </w:tcPr>
          <w:p w14:paraId="0F82C290" w14:textId="67791BFA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sz w:val="20"/>
                <w:szCs w:val="20"/>
              </w:rPr>
              <w:t>MC</w:t>
            </w:r>
            <w:r w:rsidR="003702CA">
              <w:rPr>
                <w:rFonts w:ascii="Titillium Web" w:hAnsi="Titillium Web" w:cs="Titillium Web"/>
                <w:sz w:val="20"/>
                <w:szCs w:val="20"/>
              </w:rPr>
              <w:t>7ABL</w:t>
            </w:r>
          </w:p>
        </w:tc>
        <w:tc>
          <w:tcPr>
            <w:tcW w:w="1980" w:type="dxa"/>
            <w:vAlign w:val="center"/>
          </w:tcPr>
          <w:p w14:paraId="6278763F" w14:textId="1D2C5503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</w:t>
            </w:r>
            <w:r w:rsidR="003702C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930</w:t>
            </w: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0B7707" w:rsidRPr="004A4EEA" w14:paraId="4ADC378B" w14:textId="77777777" w:rsidTr="000B7707">
        <w:trPr>
          <w:trHeight w:val="173"/>
        </w:trPr>
        <w:tc>
          <w:tcPr>
            <w:tcW w:w="8703" w:type="dxa"/>
            <w:gridSpan w:val="3"/>
            <w:vAlign w:val="center"/>
          </w:tcPr>
          <w:p w14:paraId="1E2D4C7E" w14:textId="01795A1C" w:rsidR="000B7707" w:rsidRPr="000B7707" w:rsidRDefault="000B7707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0B7707" w:rsidRPr="004A4EEA" w14:paraId="18A555A5" w14:textId="77777777" w:rsidTr="00991692">
        <w:tc>
          <w:tcPr>
            <w:tcW w:w="5022" w:type="dxa"/>
            <w:vAlign w:val="center"/>
          </w:tcPr>
          <w:p w14:paraId="7FD2FD2A" w14:textId="424614B3" w:rsidR="000B7707" w:rsidRPr="000B7707" w:rsidRDefault="000B7707" w:rsidP="000B770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</w:tcPr>
          <w:p w14:paraId="5C471E82" w14:textId="01DFC99F" w:rsidR="000B7707" w:rsidRPr="000B7707" w:rsidRDefault="000B7707" w:rsidP="000B770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2F6A35F9" w14:textId="622AD4C7" w:rsidR="000B7707" w:rsidRPr="000B7707" w:rsidRDefault="000B7707" w:rsidP="000B770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0B7707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B7707" w:rsidRPr="004A4EEA" w14:paraId="319CC14C" w14:textId="77777777" w:rsidTr="005204E6">
        <w:tc>
          <w:tcPr>
            <w:tcW w:w="5022" w:type="dxa"/>
            <w:vAlign w:val="center"/>
          </w:tcPr>
          <w:p w14:paraId="33619F97" w14:textId="66C559B9" w:rsidR="000B7707" w:rsidRPr="000B7707" w:rsidRDefault="000B7707" w:rsidP="000B7707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B7707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  <w:vAlign w:val="center"/>
          </w:tcPr>
          <w:p w14:paraId="43342ABD" w14:textId="2AE2F689" w:rsidR="000B7707" w:rsidRPr="000B7707" w:rsidRDefault="000B7707" w:rsidP="000B7707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MHWND</w:t>
            </w:r>
          </w:p>
        </w:tc>
        <w:tc>
          <w:tcPr>
            <w:tcW w:w="1980" w:type="dxa"/>
            <w:vAlign w:val="center"/>
          </w:tcPr>
          <w:p w14:paraId="4358680E" w14:textId="6018C1DB" w:rsidR="000B7707" w:rsidRPr="000B7707" w:rsidRDefault="000B7707" w:rsidP="000B7707">
            <w:pPr>
              <w:rPr>
                <w:rFonts w:ascii="Titillium Web" w:hAnsi="Titillium Web"/>
                <w:sz w:val="20"/>
                <w:szCs w:val="20"/>
              </w:rPr>
            </w:pPr>
            <w:r w:rsidRPr="000B770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Pro">
    <w:charset w:val="00"/>
    <w:family w:val="swiss"/>
    <w:pitch w:val="variable"/>
    <w:sig w:usb0="A00002BF" w:usb1="4000A4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3702CA"/>
    <w:rsid w:val="003A6D82"/>
    <w:rsid w:val="003C1AD4"/>
    <w:rsid w:val="004A4EEA"/>
    <w:rsid w:val="005F3AC8"/>
    <w:rsid w:val="007367D9"/>
    <w:rsid w:val="007612CA"/>
    <w:rsid w:val="008339C4"/>
    <w:rsid w:val="00864D2E"/>
    <w:rsid w:val="00896379"/>
    <w:rsid w:val="008C06DB"/>
    <w:rsid w:val="00914D83"/>
    <w:rsid w:val="009D2A9B"/>
    <w:rsid w:val="00B05BDE"/>
    <w:rsid w:val="00B165C7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2021-02-23T12:28:00Z</dcterms:created>
  <dcterms:modified xsi:type="dcterms:W3CDTF">2021-02-24T12:24:00Z</dcterms:modified>
</cp:coreProperties>
</file>